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bCs/>
          <w:color w:val="000000" w:themeColor="text1"/>
          <w:sz w:val="44"/>
          <w:szCs w:val="44"/>
        </w:rPr>
      </w:pPr>
      <w:r>
        <w:rPr>
          <w:rFonts w:hint="eastAsia" w:ascii="华文楷体" w:hAnsi="华文楷体" w:eastAsia="华文楷体"/>
          <w:b/>
          <w:bCs/>
          <w:color w:val="000000" w:themeColor="text1"/>
          <w:sz w:val="44"/>
          <w:szCs w:val="44"/>
        </w:rPr>
        <w:t>安徽省（民建）企业家联谊会</w:t>
      </w:r>
    </w:p>
    <w:p>
      <w:pPr>
        <w:jc w:val="center"/>
        <w:rPr>
          <w:rFonts w:hint="eastAsia" w:ascii="华文楷体" w:hAnsi="华文楷体" w:eastAsia="华文楷体" w:cstheme="minorEastAsia"/>
          <w:b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theme="minorEastAsia"/>
          <w:b/>
          <w:bCs/>
          <w:color w:val="000000" w:themeColor="text1"/>
          <w:sz w:val="44"/>
          <w:szCs w:val="44"/>
          <w:lang w:val="en-US" w:eastAsia="zh-CN"/>
        </w:rPr>
        <w:t>工作目标</w:t>
      </w:r>
      <w:bookmarkStart w:id="0" w:name="_GoBack"/>
      <w:bookmarkEnd w:id="0"/>
    </w:p>
    <w:p>
      <w:pPr>
        <w:jc w:val="left"/>
        <w:rPr>
          <w:b/>
          <w:bCs/>
          <w:color w:val="000000" w:themeColor="text1"/>
          <w:sz w:val="32"/>
          <w:szCs w:val="32"/>
        </w:rPr>
      </w:pP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为贯彻安徽省（民建）企业家联谊会（以下简称企联会）《安徽省（民建）企业家联谊会章程》（以下简称章程），</w:t>
      </w:r>
      <w:r>
        <w:rPr>
          <w:rFonts w:hint="eastAsia"/>
          <w:color w:val="000000" w:themeColor="text1"/>
          <w:sz w:val="28"/>
          <w:szCs w:val="28"/>
          <w:lang w:eastAsia="zh-CN"/>
        </w:rPr>
        <w:t>对相关事务工作进行明确和完善</w:t>
      </w:r>
      <w:r>
        <w:rPr>
          <w:rFonts w:hint="eastAsia"/>
          <w:color w:val="000000" w:themeColor="text1"/>
          <w:sz w:val="28"/>
          <w:szCs w:val="28"/>
        </w:rPr>
        <w:t>，特制订本办法，具体内容如下：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企联会会长、各副会长、理事及团体会员（下同），在《章程》规定内容的指导下开展各项工作，认真贯彻执行企联会各项会议决议，履行企联会各项职责。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二、</w:t>
      </w:r>
      <w:r>
        <w:rPr>
          <w:rFonts w:hint="eastAsia"/>
          <w:color w:val="000000" w:themeColor="text1"/>
          <w:sz w:val="28"/>
          <w:szCs w:val="28"/>
        </w:rPr>
        <w:t>为</w:t>
      </w:r>
      <w:r>
        <w:rPr>
          <w:rFonts w:hint="eastAsia"/>
          <w:color w:val="000000" w:themeColor="text1"/>
          <w:sz w:val="28"/>
          <w:szCs w:val="28"/>
          <w:lang w:eastAsia="zh-CN"/>
        </w:rPr>
        <w:t>使</w:t>
      </w:r>
      <w:r>
        <w:rPr>
          <w:rFonts w:hint="eastAsia"/>
          <w:color w:val="000000" w:themeColor="text1"/>
          <w:sz w:val="28"/>
          <w:szCs w:val="28"/>
        </w:rPr>
        <w:t>企联会各项工作能够有序开展，实行由会长负责全面工作、常务副会长分工主持并推动落实的管理体系，使各项工作形成交叉互动；根据企联会主要工作内容，对参政议政方面、</w:t>
      </w:r>
      <w:r>
        <w:rPr>
          <w:rFonts w:hint="eastAsia"/>
          <w:color w:val="000000" w:themeColor="text1"/>
          <w:sz w:val="28"/>
          <w:szCs w:val="28"/>
          <w:lang w:eastAsia="zh-CN"/>
        </w:rPr>
        <w:t>会员服务方面、</w:t>
      </w:r>
      <w:r>
        <w:rPr>
          <w:rFonts w:hint="eastAsia"/>
          <w:color w:val="000000" w:themeColor="text1"/>
          <w:sz w:val="28"/>
          <w:szCs w:val="28"/>
        </w:rPr>
        <w:t>社会服务方面、日常管理工作（秘书处）</w:t>
      </w:r>
      <w:r>
        <w:rPr>
          <w:rFonts w:hint="eastAsia"/>
          <w:color w:val="000000" w:themeColor="text1"/>
          <w:sz w:val="28"/>
          <w:szCs w:val="28"/>
          <w:lang w:eastAsia="zh-CN"/>
        </w:rPr>
        <w:t>四</w:t>
      </w:r>
      <w:r>
        <w:rPr>
          <w:rFonts w:hint="eastAsia"/>
          <w:color w:val="000000" w:themeColor="text1"/>
          <w:sz w:val="28"/>
          <w:szCs w:val="28"/>
        </w:rPr>
        <w:t>个方面工作进行分工协作，分别对会长负责。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三、</w:t>
      </w:r>
      <w:r>
        <w:rPr>
          <w:rFonts w:hint="eastAsia"/>
          <w:color w:val="000000" w:themeColor="text1"/>
          <w:sz w:val="28"/>
          <w:szCs w:val="28"/>
        </w:rPr>
        <w:t>拟定企联会年度工作计划和活动安排，经会长会议通过后实施。会员、团体会员必须贯彻落实会长会议、会长办公会议、理事大会通过的各项决议，认真履行职责；如有问题可向秘书处反映，由秘书长向会长汇报，副会长可直接向会长汇报；企联会按年度对各项工作开展情况进行总结评定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四、</w:t>
      </w:r>
      <w:r>
        <w:rPr>
          <w:rFonts w:hint="eastAsia"/>
          <w:color w:val="000000" w:themeColor="text1"/>
          <w:sz w:val="28"/>
          <w:szCs w:val="28"/>
        </w:rPr>
        <w:t>履行参政议政、反映社情民意职能，协助企业家会员开展调研活动。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五、负责社会服务活动的策划和组织实施，响应民建省委的的号召，为社会公益工作及江淮同心基金做出贡献。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六、负责企联会队伍建设，积极发展优秀企业家入会</w:t>
      </w:r>
      <w:r>
        <w:rPr>
          <w:rFonts w:hint="eastAsia"/>
          <w:color w:val="000000" w:themeColor="text1"/>
          <w:sz w:val="28"/>
          <w:szCs w:val="28"/>
          <w:lang w:eastAsia="zh-CN"/>
        </w:rPr>
        <w:t>。每年两次（上、下半年各一次）由各地市企联会</w:t>
      </w:r>
      <w:r>
        <w:rPr>
          <w:rFonts w:hint="eastAsia"/>
          <w:color w:val="000000" w:themeColor="text1"/>
          <w:sz w:val="28"/>
          <w:szCs w:val="28"/>
        </w:rPr>
        <w:t>根据</w:t>
      </w:r>
      <w:r>
        <w:rPr>
          <w:rFonts w:hint="eastAsia"/>
          <w:color w:val="000000" w:themeColor="text1"/>
          <w:sz w:val="28"/>
          <w:szCs w:val="28"/>
          <w:lang w:eastAsia="zh-CN"/>
        </w:rPr>
        <w:t>拟推荐人</w:t>
      </w:r>
      <w:r>
        <w:rPr>
          <w:rFonts w:hint="eastAsia"/>
          <w:color w:val="000000" w:themeColor="text1"/>
          <w:sz w:val="28"/>
          <w:szCs w:val="28"/>
        </w:rPr>
        <w:t>企业规模情况及本人意愿，</w:t>
      </w:r>
      <w:r>
        <w:rPr>
          <w:rFonts w:hint="eastAsia"/>
          <w:color w:val="000000" w:themeColor="text1"/>
          <w:sz w:val="28"/>
          <w:szCs w:val="28"/>
          <w:lang w:eastAsia="zh-CN"/>
        </w:rPr>
        <w:t>梳理统计本地区人员名单报至秘书处，</w:t>
      </w:r>
      <w:r>
        <w:rPr>
          <w:rFonts w:hint="eastAsia"/>
          <w:color w:val="000000" w:themeColor="text1"/>
          <w:sz w:val="28"/>
          <w:szCs w:val="28"/>
        </w:rPr>
        <w:t>推荐加入企联会，扩大企联会规模。</w:t>
      </w:r>
    </w:p>
    <w:p>
      <w:pPr>
        <w:spacing w:line="360" w:lineRule="auto"/>
        <w:ind w:firstLine="560" w:firstLineChars="20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七、省企联会设</w:t>
      </w:r>
      <w:r>
        <w:rPr>
          <w:rFonts w:hint="eastAsia"/>
          <w:color w:val="000000" w:themeColor="text1"/>
          <w:sz w:val="28"/>
          <w:szCs w:val="28"/>
          <w:lang w:eastAsia="zh-CN"/>
        </w:rPr>
        <w:t>秘书处</w:t>
      </w:r>
      <w:r>
        <w:rPr>
          <w:rFonts w:hint="eastAsia"/>
          <w:color w:val="000000" w:themeColor="text1"/>
          <w:sz w:val="28"/>
          <w:szCs w:val="28"/>
        </w:rPr>
        <w:t>，闭会期间在会长领导下，由秘书长负责处理日常工作；</w:t>
      </w:r>
      <w:r>
        <w:rPr>
          <w:rFonts w:hint="eastAsia"/>
          <w:color w:val="000000" w:themeColor="text1"/>
          <w:sz w:val="28"/>
          <w:szCs w:val="28"/>
          <w:lang w:eastAsia="zh-CN"/>
        </w:rPr>
        <w:t>秘书处</w:t>
      </w:r>
      <w:r>
        <w:rPr>
          <w:rFonts w:hint="eastAsia"/>
          <w:color w:val="000000" w:themeColor="text1"/>
          <w:sz w:val="28"/>
          <w:szCs w:val="28"/>
        </w:rPr>
        <w:t>工作人员向社会公开招聘，工资待遇由企联会经费中列支。</w:t>
      </w:r>
    </w:p>
    <w:p>
      <w:pPr>
        <w:spacing w:line="360" w:lineRule="auto"/>
        <w:ind w:firstLine="560" w:firstLineChars="20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八、</w:t>
      </w:r>
      <w:r>
        <w:rPr>
          <w:rFonts w:hint="eastAsia"/>
          <w:color w:val="000000" w:themeColor="text1"/>
          <w:sz w:val="28"/>
          <w:szCs w:val="28"/>
        </w:rPr>
        <w:t>由秘书长负责企联会财务日常费用的审核工作，各项费用支出须经会长审批；按季度对企联会财务状况在副会长范围进行公示，按年度由第三方进行财务审计并向理事大会做报告，接受会员监督。</w:t>
      </w:r>
    </w:p>
    <w:p>
      <w:pPr>
        <w:spacing w:line="360" w:lineRule="auto"/>
        <w:ind w:firstLine="560" w:firstLineChars="200"/>
        <w:jc w:val="left"/>
        <w:rPr>
          <w:rFonts w:hint="eastAsia" w:eastAsiaTheme="minor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九、</w:t>
      </w:r>
      <w:r>
        <w:rPr>
          <w:rFonts w:hint="eastAsia"/>
          <w:color w:val="000000" w:themeColor="text1"/>
          <w:sz w:val="28"/>
          <w:szCs w:val="28"/>
        </w:rPr>
        <w:t>企联会财务人员由会长提名，经会长办公会通过后予以聘用，主要负责会费收缴、列支等具体财务管理工作；财务人员对会长负责，按照国家法律法规要求，严格执行财务规章和审批制度，定期公布财务状况，接受会员监督。</w:t>
      </w:r>
    </w:p>
    <w:p>
      <w:pPr>
        <w:spacing w:line="360" w:lineRule="auto"/>
        <w:ind w:firstLine="560" w:firstLineChars="20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十</w:t>
      </w:r>
      <w:r>
        <w:rPr>
          <w:rFonts w:hint="eastAsia"/>
          <w:color w:val="000000" w:themeColor="text1"/>
          <w:sz w:val="28"/>
          <w:szCs w:val="28"/>
        </w:rPr>
        <w:t>、树立全省企联会一盘棋思想</w:t>
      </w:r>
      <w:r>
        <w:rPr>
          <w:rFonts w:hint="eastAsia"/>
          <w:color w:val="000000" w:themeColor="text1"/>
          <w:sz w:val="28"/>
          <w:szCs w:val="28"/>
          <w:lang w:eastAsia="zh-CN"/>
        </w:rPr>
        <w:t>。</w:t>
      </w:r>
      <w:r>
        <w:rPr>
          <w:rFonts w:hint="eastAsia"/>
          <w:color w:val="000000" w:themeColor="text1"/>
          <w:sz w:val="28"/>
          <w:szCs w:val="28"/>
        </w:rPr>
        <w:t>各市级企联会作为团体会员，除了做好市级企联会自身工作，还应响应省企联会的号召，积极参加由省企联会牵头组织的各项活动。</w:t>
      </w: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十一</w:t>
      </w:r>
      <w:r>
        <w:rPr>
          <w:rFonts w:hint="eastAsia"/>
          <w:color w:val="000000" w:themeColor="text1"/>
          <w:sz w:val="28"/>
          <w:szCs w:val="28"/>
        </w:rPr>
        <w:t>、省企联会会员和各团体会员，如无特殊原因，必须按时参加省企联会组织的各项活动，市级企联会作为团体会员也可委派代表参加；因特殊情况不能按时参加，应办理请假手续，报秘书处汇总；未经办理请假手续，按无故不参加活动处理。</w:t>
      </w:r>
    </w:p>
    <w:p>
      <w:pPr>
        <w:spacing w:line="360" w:lineRule="auto"/>
        <w:ind w:firstLine="560" w:firstLineChars="200"/>
        <w:jc w:val="left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</w:rPr>
        <w:t>十二、会员应按《安徽省（民建）企业家联谊会会费缴纳、管理和监督办法》的规定及时足额缴纳会费，会员代表大会闭会一个月内必须足额缴清。经催缴仍不缴纳的，可视为自动退会，并按规定程序在会长会议或理事大会上给予除名。</w:t>
      </w: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十三、了解企业会员诉求，反映企业会员心声；打造民建企业家平台，助力企业发展，为会员企业的健康发展保驾护航。</w:t>
      </w: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本制度由企联会</w:t>
      </w:r>
      <w:r>
        <w:rPr>
          <w:rFonts w:hint="eastAsia"/>
          <w:color w:val="000000" w:themeColor="text1"/>
          <w:sz w:val="28"/>
          <w:szCs w:val="28"/>
          <w:lang w:eastAsia="zh-CN"/>
        </w:rPr>
        <w:t>秘书处</w:t>
      </w:r>
      <w:r>
        <w:rPr>
          <w:rFonts w:hint="eastAsia"/>
          <w:color w:val="000000" w:themeColor="text1"/>
          <w:sz w:val="28"/>
          <w:szCs w:val="28"/>
        </w:rPr>
        <w:t>拟草，经企联会会长会议讨论审议通过后实行。</w:t>
      </w:r>
    </w:p>
    <w:sectPr>
      <w:headerReference r:id="rId3" w:type="default"/>
      <w:footerReference r:id="rId4" w:type="default"/>
      <w:pgSz w:w="11906" w:h="16838"/>
      <w:pgMar w:top="1440" w:right="1803" w:bottom="567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D024"/>
    <w:multiLevelType w:val="singleLevel"/>
    <w:tmpl w:val="2F34D0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8214D6"/>
    <w:rsid w:val="00072B28"/>
    <w:rsid w:val="002D147A"/>
    <w:rsid w:val="00350931"/>
    <w:rsid w:val="004B5CA2"/>
    <w:rsid w:val="00557946"/>
    <w:rsid w:val="006B3F0A"/>
    <w:rsid w:val="00773343"/>
    <w:rsid w:val="007843B1"/>
    <w:rsid w:val="007F6E44"/>
    <w:rsid w:val="00887939"/>
    <w:rsid w:val="008C4321"/>
    <w:rsid w:val="00BA0406"/>
    <w:rsid w:val="00D54414"/>
    <w:rsid w:val="00DF6D76"/>
    <w:rsid w:val="00EE63D7"/>
    <w:rsid w:val="00FA7189"/>
    <w:rsid w:val="00FC53A1"/>
    <w:rsid w:val="01062EE6"/>
    <w:rsid w:val="01315DC4"/>
    <w:rsid w:val="028214D6"/>
    <w:rsid w:val="02CF2975"/>
    <w:rsid w:val="08242293"/>
    <w:rsid w:val="0A7376DD"/>
    <w:rsid w:val="0C5A56A3"/>
    <w:rsid w:val="0FE8375D"/>
    <w:rsid w:val="13080E7D"/>
    <w:rsid w:val="142336C7"/>
    <w:rsid w:val="155C0F5A"/>
    <w:rsid w:val="169073CD"/>
    <w:rsid w:val="19C92EB6"/>
    <w:rsid w:val="19DB29B4"/>
    <w:rsid w:val="1DC8735F"/>
    <w:rsid w:val="1ECF7904"/>
    <w:rsid w:val="207011DE"/>
    <w:rsid w:val="218562C7"/>
    <w:rsid w:val="27724ECE"/>
    <w:rsid w:val="28C44950"/>
    <w:rsid w:val="2965423D"/>
    <w:rsid w:val="2A297CEA"/>
    <w:rsid w:val="2B3E3DAD"/>
    <w:rsid w:val="2C9156C5"/>
    <w:rsid w:val="2CCE1516"/>
    <w:rsid w:val="2D8F0336"/>
    <w:rsid w:val="2FBC1910"/>
    <w:rsid w:val="3719105D"/>
    <w:rsid w:val="3B855F1F"/>
    <w:rsid w:val="3B8639A0"/>
    <w:rsid w:val="3BF15A1D"/>
    <w:rsid w:val="400F2DA2"/>
    <w:rsid w:val="40126656"/>
    <w:rsid w:val="42210549"/>
    <w:rsid w:val="53C77618"/>
    <w:rsid w:val="53FA1BA2"/>
    <w:rsid w:val="57EA7373"/>
    <w:rsid w:val="5AF309F0"/>
    <w:rsid w:val="5BDF77F8"/>
    <w:rsid w:val="602E4974"/>
    <w:rsid w:val="620C7FB2"/>
    <w:rsid w:val="63687B0D"/>
    <w:rsid w:val="638F75B4"/>
    <w:rsid w:val="66D527F4"/>
    <w:rsid w:val="6A93039F"/>
    <w:rsid w:val="6EBD6F16"/>
    <w:rsid w:val="6ECB7458"/>
    <w:rsid w:val="6F09299D"/>
    <w:rsid w:val="6F0A2747"/>
    <w:rsid w:val="702614B8"/>
    <w:rsid w:val="70C15AE3"/>
    <w:rsid w:val="72226ED3"/>
    <w:rsid w:val="73CE50D7"/>
    <w:rsid w:val="75FC2F03"/>
    <w:rsid w:val="76EF7117"/>
    <w:rsid w:val="7BFF42D8"/>
    <w:rsid w:val="7F957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1015</Characters>
  <Lines>8</Lines>
  <Paragraphs>2</Paragraphs>
  <ScaleCrop>false</ScaleCrop>
  <LinksUpToDate>false</LinksUpToDate>
  <CharactersWithSpaces>1191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2017-12-11T07:46:00Z</dcterms:created>
  <dc:creator>Administrator</dc:creator>
  <cp:lastModifiedBy>Administrator</cp:lastModifiedBy>
  <cp:lastPrinted>2017-12-20T10:05:00Z</cp:lastPrinted>
  <dcterms:modified xsi:type="dcterms:W3CDTF">2018-02-25T00:24:24Z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